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4617F66B" w:rsidR="00353F86" w:rsidRDefault="00893736">
      <w:pPr>
        <w:pStyle w:val="Title"/>
      </w:pPr>
      <w:r>
        <w:t>The Life of Timo</w:t>
      </w:r>
      <w:r w:rsidR="00BB504D">
        <w:t>thy Notes : 2B</w:t>
      </w:r>
    </w:p>
    <w:p w14:paraId="08687D9F" w14:textId="20850657" w:rsidR="005D35CA" w:rsidRDefault="005D35CA" w:rsidP="00BB504D">
      <w:pPr>
        <w:pStyle w:val="Heading2"/>
        <w:numPr>
          <w:ilvl w:val="0"/>
          <w:numId w:val="0"/>
        </w:numPr>
        <w:ind w:left="720" w:hanging="360"/>
      </w:pPr>
    </w:p>
    <w:p w14:paraId="5F2820EE" w14:textId="6B0EE8FD" w:rsidR="005D35CA" w:rsidRDefault="005D35CA" w:rsidP="005D35CA">
      <w:pPr>
        <w:pStyle w:val="Heading1"/>
      </w:pPr>
      <w:r>
        <w:t>Life in Lystra – Biographical Story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196A398" w14:textId="37FEF9B8" w:rsidR="005D35CA" w:rsidRDefault="005D35CA" w:rsidP="005D35CA">
      <w:pPr>
        <w:pStyle w:val="Heading1"/>
      </w:pPr>
      <w:r>
        <w:t>Messianic expectations and the Day of the Lord</w:t>
      </w:r>
      <w:r>
        <w:br/>
      </w:r>
      <w:r>
        <w:br/>
      </w:r>
    </w:p>
    <w:p w14:paraId="4BBEDD56" w14:textId="6E9A9B0E" w:rsidR="005D35CA" w:rsidRDefault="005D35CA" w:rsidP="005D35CA">
      <w:pPr>
        <w:pStyle w:val="Heading2"/>
      </w:pPr>
      <w:r>
        <w:t>Daniel 7:18 – Who?</w:t>
      </w:r>
      <w:r>
        <w:br/>
      </w:r>
      <w:r>
        <w:br/>
      </w:r>
    </w:p>
    <w:p w14:paraId="3CE3149D" w14:textId="197AD7C9" w:rsidR="005D35CA" w:rsidRDefault="005D35CA" w:rsidP="005D35CA">
      <w:pPr>
        <w:pStyle w:val="Heading2"/>
      </w:pPr>
      <w:r>
        <w:t>New Covenant Expectations – Jeremiah 31; Ezekiel 36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39307B8" w14:textId="77777777" w:rsidR="00EE2B99" w:rsidRDefault="00EE2B99" w:rsidP="00EE2B99">
      <w:pPr>
        <w:pStyle w:val="Heading2"/>
        <w:numPr>
          <w:ilvl w:val="0"/>
          <w:numId w:val="0"/>
        </w:numPr>
        <w:ind w:left="720"/>
      </w:pPr>
    </w:p>
    <w:p w14:paraId="3A9BBD64" w14:textId="77777777" w:rsidR="00EE2B99" w:rsidRDefault="00EE2B99" w:rsidP="00EE2B99">
      <w:pPr>
        <w:pStyle w:val="Heading2"/>
        <w:numPr>
          <w:ilvl w:val="0"/>
          <w:numId w:val="0"/>
        </w:numPr>
        <w:ind w:left="720"/>
      </w:pPr>
    </w:p>
    <w:p w14:paraId="03BD6ADE" w14:textId="77777777" w:rsidR="00EE2B99" w:rsidRDefault="00EE2B99" w:rsidP="00EE2B99">
      <w:pPr>
        <w:pStyle w:val="Heading2"/>
        <w:numPr>
          <w:ilvl w:val="0"/>
          <w:numId w:val="0"/>
        </w:numPr>
        <w:ind w:left="720"/>
      </w:pPr>
    </w:p>
    <w:p w14:paraId="14B96958" w14:textId="77777777" w:rsidR="00EE2B99" w:rsidRDefault="00EE2B99" w:rsidP="00EE2B99">
      <w:pPr>
        <w:pStyle w:val="Heading2"/>
        <w:numPr>
          <w:ilvl w:val="0"/>
          <w:numId w:val="0"/>
        </w:numPr>
        <w:ind w:left="720"/>
      </w:pPr>
    </w:p>
    <w:p w14:paraId="280B0C45" w14:textId="77777777" w:rsidR="00EE2B99" w:rsidRDefault="00EE2B99" w:rsidP="00EE2B99">
      <w:pPr>
        <w:pStyle w:val="Heading2"/>
        <w:numPr>
          <w:ilvl w:val="0"/>
          <w:numId w:val="0"/>
        </w:numPr>
        <w:ind w:left="720"/>
      </w:pPr>
      <w:bookmarkStart w:id="0" w:name="_GoBack"/>
      <w:bookmarkEnd w:id="0"/>
    </w:p>
    <w:p w14:paraId="6DD49DF0" w14:textId="0CBA77F5" w:rsidR="005D35CA" w:rsidRDefault="005D35CA" w:rsidP="005D35CA">
      <w:pPr>
        <w:pStyle w:val="Heading2"/>
      </w:pPr>
      <w:r>
        <w:lastRenderedPageBreak/>
        <w:t>Expectations of a Shammaite Pharisee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9CFDC57" w14:textId="77D29892" w:rsidR="005D35CA" w:rsidRDefault="005D35CA" w:rsidP="005D35CA">
      <w:pPr>
        <w:pStyle w:val="Heading2"/>
      </w:pPr>
      <w:r>
        <w:t>What changes of mentality do you expect for someone of that background?</w:t>
      </w:r>
    </w:p>
    <w:sectPr w:rsidR="005D35CA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CD941" w14:textId="77777777" w:rsidR="00A43A65" w:rsidRDefault="00A43A65">
      <w:pPr>
        <w:spacing w:after="0" w:line="240" w:lineRule="auto"/>
      </w:pPr>
      <w:r>
        <w:separator/>
      </w:r>
    </w:p>
    <w:p w14:paraId="46D75AFE" w14:textId="77777777" w:rsidR="00A43A65" w:rsidRDefault="00A43A65"/>
  </w:endnote>
  <w:endnote w:type="continuationSeparator" w:id="0">
    <w:p w14:paraId="507FF76D" w14:textId="77777777" w:rsidR="00A43A65" w:rsidRDefault="00A43A65">
      <w:pPr>
        <w:spacing w:after="0" w:line="240" w:lineRule="auto"/>
      </w:pPr>
      <w:r>
        <w:continuationSeparator/>
      </w:r>
    </w:p>
    <w:p w14:paraId="5843FA9F" w14:textId="77777777" w:rsidR="00A43A65" w:rsidRDefault="00A43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B9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ED009" w14:textId="77777777" w:rsidR="00A43A65" w:rsidRDefault="00A43A65">
      <w:pPr>
        <w:spacing w:after="0" w:line="240" w:lineRule="auto"/>
      </w:pPr>
      <w:r>
        <w:separator/>
      </w:r>
    </w:p>
    <w:p w14:paraId="0ADFE32E" w14:textId="77777777" w:rsidR="00A43A65" w:rsidRDefault="00A43A65"/>
  </w:footnote>
  <w:footnote w:type="continuationSeparator" w:id="0">
    <w:p w14:paraId="0E3052F0" w14:textId="77777777" w:rsidR="00A43A65" w:rsidRDefault="00A43A65">
      <w:pPr>
        <w:spacing w:after="0" w:line="240" w:lineRule="auto"/>
      </w:pPr>
      <w:r>
        <w:continuationSeparator/>
      </w:r>
    </w:p>
    <w:p w14:paraId="6EEA6BD2" w14:textId="77777777" w:rsidR="00A43A65" w:rsidRDefault="00A43A6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5162CE28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</w:t>
    </w:r>
    <w:r w:rsidR="00BB504D">
      <w:t>ill Gibson, FSM Europe Fall 2016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1B6A84"/>
    <w:rsid w:val="00353F86"/>
    <w:rsid w:val="005101C5"/>
    <w:rsid w:val="005D35CA"/>
    <w:rsid w:val="006C11B4"/>
    <w:rsid w:val="00833154"/>
    <w:rsid w:val="00893736"/>
    <w:rsid w:val="0093620C"/>
    <w:rsid w:val="00993C75"/>
    <w:rsid w:val="00A43A65"/>
    <w:rsid w:val="00BB504D"/>
    <w:rsid w:val="00C503DB"/>
    <w:rsid w:val="00D03B57"/>
    <w:rsid w:val="00E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</TotalTime>
  <Pages>2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2015-08-18T21:40:00Z</cp:lastPrinted>
  <dcterms:created xsi:type="dcterms:W3CDTF">2016-08-30T15:02:00Z</dcterms:created>
  <dcterms:modified xsi:type="dcterms:W3CDTF">2016-09-01T19:02:00Z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